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D2" w:rsidRPr="0061474D" w:rsidRDefault="00CA51D2" w:rsidP="00CA51D2">
      <w:pPr>
        <w:pStyle w:val="a3"/>
        <w:rPr>
          <w:i/>
          <w:iCs/>
          <w:sz w:val="40"/>
          <w:szCs w:val="40"/>
        </w:rPr>
      </w:pPr>
      <w:r w:rsidRPr="0061474D">
        <w:rPr>
          <w:i/>
          <w:iCs/>
          <w:sz w:val="40"/>
          <w:szCs w:val="40"/>
        </w:rPr>
        <w:t>ГРАФИК</w:t>
      </w:r>
    </w:p>
    <w:p w:rsidR="00CA51D2" w:rsidRPr="0061474D" w:rsidRDefault="00CA51D2" w:rsidP="00CA51D2">
      <w:pPr>
        <w:pStyle w:val="a5"/>
        <w:rPr>
          <w:i/>
          <w:iCs/>
          <w:szCs w:val="40"/>
        </w:rPr>
      </w:pPr>
      <w:r w:rsidRPr="0061474D">
        <w:rPr>
          <w:i/>
          <w:iCs/>
          <w:szCs w:val="40"/>
        </w:rPr>
        <w:t xml:space="preserve">ВЫДАЧИ УЧЕБНОЙ ЛИТЕРАТУРЫ </w:t>
      </w:r>
    </w:p>
    <w:p w:rsidR="00CA51D2" w:rsidRDefault="00CA51D2" w:rsidP="00CA51D2">
      <w:pPr>
        <w:pStyle w:val="2"/>
        <w:rPr>
          <w:sz w:val="40"/>
          <w:szCs w:val="40"/>
        </w:rPr>
      </w:pPr>
      <w:r w:rsidRPr="0061474D">
        <w:rPr>
          <w:sz w:val="40"/>
          <w:szCs w:val="40"/>
        </w:rPr>
        <w:t xml:space="preserve">СТУДЕНТАМ ДНЕВНОЙ </w:t>
      </w:r>
      <w:r>
        <w:rPr>
          <w:sz w:val="40"/>
          <w:szCs w:val="40"/>
        </w:rPr>
        <w:t>ФОРМЫ ОБУЧЕНИЯ</w:t>
      </w:r>
      <w:r w:rsidRPr="0061474D">
        <w:rPr>
          <w:sz w:val="40"/>
          <w:szCs w:val="40"/>
        </w:rPr>
        <w:t xml:space="preserve"> 1-4 КУРСОВ</w:t>
      </w:r>
    </w:p>
    <w:p w:rsidR="00CA51D2" w:rsidRDefault="00CA51D2" w:rsidP="00CA51D2">
      <w:pPr>
        <w:pStyle w:val="2"/>
        <w:rPr>
          <w:sz w:val="40"/>
          <w:szCs w:val="40"/>
        </w:rPr>
      </w:pPr>
    </w:p>
    <w:p w:rsidR="00CA51D2" w:rsidRDefault="00CA51D2" w:rsidP="00CA51D2">
      <w:pPr>
        <w:pStyle w:val="a3"/>
        <w:rPr>
          <w:i/>
          <w:iCs/>
          <w:sz w:val="48"/>
        </w:rPr>
      </w:pPr>
      <w:bookmarkStart w:id="0" w:name="_GoBack"/>
      <w:r w:rsidRPr="003C5E1C">
        <w:rPr>
          <w:i/>
          <w:iCs/>
          <w:sz w:val="48"/>
        </w:rPr>
        <w:t xml:space="preserve">Факультет </w:t>
      </w:r>
      <w:r w:rsidR="009633BF">
        <w:rPr>
          <w:i/>
          <w:iCs/>
          <w:sz w:val="48"/>
        </w:rPr>
        <w:t>психологии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1696"/>
        <w:gridCol w:w="2251"/>
        <w:gridCol w:w="3105"/>
        <w:gridCol w:w="3107"/>
      </w:tblGrid>
      <w:tr w:rsidR="00CA51D2" w:rsidRPr="00CA51D2" w:rsidTr="00CA51D2">
        <w:tc>
          <w:tcPr>
            <w:tcW w:w="4627" w:type="dxa"/>
            <w:shd w:val="clear" w:color="auto" w:fill="auto"/>
          </w:tcPr>
          <w:bookmarkEnd w:id="0"/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Специальность</w:t>
            </w:r>
          </w:p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Курс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Дата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2"/>
                <w:szCs w:val="32"/>
              </w:rPr>
            </w:pPr>
            <w:r w:rsidRPr="00CA51D2">
              <w:rPr>
                <w:sz w:val="32"/>
                <w:szCs w:val="32"/>
              </w:rPr>
              <w:t>Время выдачи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28"/>
                <w:szCs w:val="28"/>
              </w:rPr>
            </w:pPr>
            <w:r w:rsidRPr="00CA51D2">
              <w:rPr>
                <w:sz w:val="28"/>
                <w:szCs w:val="28"/>
              </w:rPr>
              <w:t>Место выдачи</w:t>
            </w:r>
          </w:p>
        </w:tc>
      </w:tr>
      <w:tr w:rsidR="00CA51D2" w:rsidRPr="00CA51D2" w:rsidTr="00CA51D2"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85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10.00-16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2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24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</w:tbl>
    <w:p w:rsidR="00CA51D2" w:rsidRPr="00475101" w:rsidRDefault="00CA51D2" w:rsidP="00CA51D2">
      <w:pPr>
        <w:jc w:val="both"/>
        <w:rPr>
          <w:b/>
          <w:bCs/>
          <w:i/>
          <w:iCs/>
          <w:sz w:val="28"/>
          <w:szCs w:val="28"/>
        </w:rPr>
      </w:pPr>
      <w:r w:rsidRPr="00475101">
        <w:rPr>
          <w:b/>
          <w:bCs/>
          <w:i/>
          <w:iCs/>
          <w:sz w:val="28"/>
          <w:szCs w:val="28"/>
        </w:rPr>
        <w:t>Примечание.</w:t>
      </w:r>
    </w:p>
    <w:p w:rsidR="00CA51D2" w:rsidRPr="00475101" w:rsidRDefault="00CA51D2" w:rsidP="00CA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 w:rsidRPr="00475101">
        <w:rPr>
          <w:bCs/>
          <w:sz w:val="28"/>
          <w:szCs w:val="28"/>
        </w:rPr>
        <w:t>. Студенты, не сдавшие учебную литературу в установленные сроки, обслуживаются после ликвидации задолженности.</w:t>
      </w:r>
    </w:p>
    <w:p w:rsidR="00CA51D2" w:rsidRPr="00CA51D2" w:rsidRDefault="00CA51D2" w:rsidP="00CA51D2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A51D2">
        <w:rPr>
          <w:bCs/>
          <w:sz w:val="28"/>
          <w:szCs w:val="28"/>
        </w:rPr>
        <w:t xml:space="preserve"> По вопросам, касающимся  графика выдачи учебной литературы, обра</w:t>
      </w:r>
      <w:r>
        <w:rPr>
          <w:bCs/>
          <w:sz w:val="28"/>
          <w:szCs w:val="28"/>
        </w:rPr>
        <w:t>щаться по телефону       62-64</w:t>
      </w:r>
      <w:r w:rsidRPr="00CA51D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07</w:t>
      </w:r>
    </w:p>
    <w:p w:rsidR="00CA51D2" w:rsidRDefault="00CA51D2" w:rsidP="00CA51D2">
      <w:pPr>
        <w:rPr>
          <w:lang w:val="be-BY"/>
        </w:rPr>
      </w:pPr>
    </w:p>
    <w:sectPr w:rsidR="00CA51D2" w:rsidSect="00CA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5506"/>
    <w:multiLevelType w:val="hybridMultilevel"/>
    <w:tmpl w:val="3D58D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25B4"/>
    <w:multiLevelType w:val="hybridMultilevel"/>
    <w:tmpl w:val="4B8E1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D2"/>
    <w:rsid w:val="009633BF"/>
    <w:rsid w:val="00B6615E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АПРЕЛЕВА ЕЛЕНА ЛЕОНАРДОВНА</dc:creator>
  <cp:lastModifiedBy>МИСЮКЕВИЧ СВЕТЛАНА МЕЧИСЛАВОВНА</cp:lastModifiedBy>
  <cp:revision>2</cp:revision>
  <dcterms:created xsi:type="dcterms:W3CDTF">2024-08-28T13:42:00Z</dcterms:created>
  <dcterms:modified xsi:type="dcterms:W3CDTF">2024-08-28T13:42:00Z</dcterms:modified>
</cp:coreProperties>
</file>